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359" w:rsidRDefault="00F50359" w:rsidP="00F50359">
      <w:pPr>
        <w:spacing w:line="480" w:lineRule="auto"/>
        <w:ind w:firstLine="720"/>
      </w:pPr>
      <w:r>
        <w:t>Name</w:t>
      </w:r>
    </w:p>
    <w:p w:rsidR="00F50359" w:rsidRDefault="00F50359" w:rsidP="00F50359">
      <w:pPr>
        <w:spacing w:line="480" w:lineRule="auto"/>
        <w:ind w:firstLine="720"/>
      </w:pPr>
      <w:r>
        <w:t>Tutor</w:t>
      </w:r>
    </w:p>
    <w:p w:rsidR="00F50359" w:rsidRDefault="00F50359" w:rsidP="00F50359">
      <w:pPr>
        <w:spacing w:line="480" w:lineRule="auto"/>
        <w:ind w:firstLine="720"/>
      </w:pPr>
      <w:r>
        <w:t>Course</w:t>
      </w:r>
    </w:p>
    <w:p w:rsidR="00F50359" w:rsidRDefault="00F50359" w:rsidP="00F50359">
      <w:pPr>
        <w:spacing w:line="480" w:lineRule="auto"/>
        <w:ind w:firstLine="720"/>
      </w:pPr>
      <w:r>
        <w:t>Date</w:t>
      </w:r>
    </w:p>
    <w:p w:rsidR="00323C5B" w:rsidRPr="00F50359" w:rsidRDefault="00C7250C" w:rsidP="00F50359">
      <w:pPr>
        <w:spacing w:line="480" w:lineRule="auto"/>
        <w:ind w:firstLine="720"/>
        <w:jc w:val="center"/>
        <w:rPr>
          <w:b/>
        </w:rPr>
      </w:pPr>
      <w:r w:rsidRPr="00F50359">
        <w:rPr>
          <w:b/>
        </w:rPr>
        <w:t>Value of liberal education</w:t>
      </w:r>
    </w:p>
    <w:p w:rsidR="00F50359" w:rsidRDefault="00C7250C" w:rsidP="00F50359">
      <w:pPr>
        <w:spacing w:line="480" w:lineRule="auto"/>
        <w:ind w:firstLine="720"/>
        <w:rPr>
          <w:b/>
        </w:rPr>
      </w:pPr>
      <w:r w:rsidRPr="00323C5B">
        <w:rPr>
          <w:b/>
        </w:rPr>
        <w:t>Introduction</w:t>
      </w:r>
    </w:p>
    <w:p w:rsidR="00C7250C" w:rsidRPr="00F50359" w:rsidRDefault="00C7250C" w:rsidP="00F50359">
      <w:pPr>
        <w:spacing w:line="480" w:lineRule="auto"/>
        <w:ind w:firstLine="720"/>
        <w:rPr>
          <w:b/>
        </w:rPr>
      </w:pPr>
      <w:r>
        <w:t>Liberal education is the approach that empowers the learners who are the individuals and then prepares them so that they can be able to deal with the complex life change. Liberal education is also able to provide the students with the knowledge to the global world as well as the learners to be able to develop specific interests. It also develops a sense of social responsibility then are later developed into skills which are practical such as the forms of analytical and the communication and also in developing the problem-solving skills that can be able to demonstrate that ability for on to apply the knowledge that has been gained in the real world as well as in those specific areas.</w:t>
      </w:r>
    </w:p>
    <w:p w:rsidR="00C7250C" w:rsidRDefault="00C7250C" w:rsidP="00F50359">
      <w:pPr>
        <w:spacing w:line="480" w:lineRule="auto"/>
        <w:ind w:firstLine="720"/>
      </w:pPr>
      <w:r>
        <w:t xml:space="preserve">The many goals of liberal education have been all through enduring for the required courses that comprise this kind of liberal education that has evolved for several years now. Liberal education normally involves the use of the general education with the different types of the curriculum that has been able to provide and bring nearer the learning skills that are in the manifold disciplines and the know-how along with majoring the depth of those studies. Learning of the liberal education has led to the adoption in the 21`st century and the various needs of </w:t>
      </w:r>
      <w:r>
        <w:lastRenderedPageBreak/>
        <w:t xml:space="preserve">engaging students in various universities and the colleges to do the signature work that is embedded on the questions and the problems that are very much important in the society. </w:t>
      </w:r>
    </w:p>
    <w:p w:rsidR="00C7250C" w:rsidRDefault="00C7250C" w:rsidP="00F50359">
      <w:pPr>
        <w:spacing w:line="480" w:lineRule="auto"/>
        <w:ind w:firstLine="720"/>
      </w:pPr>
      <w:r>
        <w:t>There is a part in the liberal education that tries to bring in that element of sharing the different sources to all students. Provision of broad exposure to many disciplines is another important point as it helps the students to develop the intellectual and the basic practical volumes.</w:t>
      </w:r>
    </w:p>
    <w:p w:rsidR="00C7250C" w:rsidRDefault="00C7250C" w:rsidP="00F50359">
      <w:pPr>
        <w:spacing w:line="480" w:lineRule="auto"/>
        <w:ind w:firstLine="720"/>
      </w:pPr>
    </w:p>
    <w:p w:rsidR="00C7250C" w:rsidRDefault="00C7250C" w:rsidP="00F50359">
      <w:pPr>
        <w:spacing w:line="480" w:lineRule="auto"/>
        <w:ind w:firstLine="720"/>
      </w:pPr>
      <w:r>
        <w:t>Students have been able to develop a sense of various social responsibilities and then develop the knowledge and the settings of the real world. There are the specific subjects related to the liberal education which includes social science and the humanities. Education so far as the main and the most hopeful of the enterprises of the nation. In the past education was recognized as the education for the democracy and the obligations which are in turn the necessity. There is always a question that is normally being asked concerning liberal education as a discipline in relation to the citizens.</w:t>
      </w:r>
    </w:p>
    <w:p w:rsidR="00C7250C" w:rsidRDefault="00C7250C" w:rsidP="00F50359">
      <w:pPr>
        <w:spacing w:line="480" w:lineRule="auto"/>
        <w:ind w:firstLine="720"/>
      </w:pPr>
      <w:r>
        <w:t>Education has been able to serve better in the democracy as it is able to prepare the kind of questions that are usually asked concerning what people face right now and to the whole global world which is concerned about the values and the difficult choices that as the human being s must go through. There is the approach that is for the higher learning that serves the people in better and recent manner. Liberal education also involves the engagement in democracy and the innovative economy.</w:t>
      </w:r>
    </w:p>
    <w:p w:rsidR="00C7250C" w:rsidRDefault="00C7250C" w:rsidP="00F50359">
      <w:pPr>
        <w:spacing w:line="480" w:lineRule="auto"/>
        <w:ind w:firstLine="720"/>
      </w:pPr>
      <w:r>
        <w:t xml:space="preserve">Liberal education is the only kind of education that can prepare the change from the narrow to wide specialization which tries to condemn the inflexibility precisely in what we </w:t>
      </w:r>
      <w:r>
        <w:lastRenderedPageBreak/>
        <w:t>normally need for us to continue learning in time. One cannot be able to survive minus the equations alone. There is a need to increase the kind of language skills and the also the expansion of the various economics of knowledge.</w:t>
      </w:r>
    </w:p>
    <w:p w:rsidR="00C7250C" w:rsidRPr="00323C5B" w:rsidRDefault="00C7250C" w:rsidP="00F50359">
      <w:pPr>
        <w:spacing w:line="480" w:lineRule="auto"/>
        <w:ind w:firstLine="720"/>
        <w:rPr>
          <w:b/>
        </w:rPr>
      </w:pPr>
      <w:r w:rsidRPr="00323C5B">
        <w:rPr>
          <w:b/>
        </w:rPr>
        <w:t xml:space="preserve">                                                        Equality</w:t>
      </w:r>
    </w:p>
    <w:p w:rsidR="00C7250C" w:rsidRDefault="00C7250C" w:rsidP="00F50359">
      <w:pPr>
        <w:spacing w:line="480" w:lineRule="auto"/>
        <w:ind w:firstLine="720"/>
      </w:pPr>
      <w:r>
        <w:t xml:space="preserve">The questions about domination have led to discussions about the quality concerning the education and that of the institutions. Despite the other western viewpoints that have presented many of the inquiries of equality and the question, it can be safely stated that the western perspectives are contemporary, and they do demand that education moves to the equality in terms of access to that will find the educational kind of experience that will serve within the domains. There the ways that try to conceive the equality in education and these are the richness ways which normally focuses on the rights and the opportunities that prioritize the best standards which </w:t>
      </w:r>
      <w:proofErr w:type="gramStart"/>
      <w:r>
        <w:t>makes</w:t>
      </w:r>
      <w:proofErr w:type="gramEnd"/>
      <w:r>
        <w:t xml:space="preserve"> it easy to understand the idea of the equality education.</w:t>
      </w:r>
    </w:p>
    <w:p w:rsidR="00C7250C" w:rsidRPr="00323C5B" w:rsidRDefault="00C7250C" w:rsidP="00F50359">
      <w:pPr>
        <w:spacing w:line="480" w:lineRule="auto"/>
        <w:ind w:firstLine="720"/>
        <w:rPr>
          <w:b/>
        </w:rPr>
      </w:pPr>
      <w:r w:rsidRPr="00323C5B">
        <w:rPr>
          <w:b/>
        </w:rPr>
        <w:t xml:space="preserve">                                                                       Right </w:t>
      </w:r>
    </w:p>
    <w:p w:rsidR="00C7250C" w:rsidRDefault="00C7250C" w:rsidP="00F50359">
      <w:pPr>
        <w:spacing w:line="480" w:lineRule="auto"/>
        <w:ind w:firstLine="720"/>
      </w:pPr>
      <w:r>
        <w:t xml:space="preserve">Liberal arguments have the language rights that are invoked to clarify any number of arguments for equality within the education. Since the 19th century, there has been the idea of the right to education which has been popular enough hence bringing the difficulties in the time of declaration of what is right. There has been also the widespread that have held this equality in diverse individuals who are relatively the new accompaniments to educational thinking. Liberal education has the domain to a commitment to the equality requirements and that is the outcome. There is a number of ways in which one can be able to acquire secure equality education while still taking the choices seriously and this is through the arrangement of the educational opportunities to come up with a clear outcome. The educational opportunities are well </w:t>
      </w:r>
      <w:r>
        <w:lastRenderedPageBreak/>
        <w:t>understood as the opportunity that enables one to participate in the specific endeavors. The formal account which is normally on the side of the liberal education has adopted the approaches which are negative to the structures of making the educational choices that are able to suit one's values.</w:t>
      </w:r>
    </w:p>
    <w:p w:rsidR="00C7250C" w:rsidRPr="00323C5B" w:rsidRDefault="00C7250C" w:rsidP="00F50359">
      <w:pPr>
        <w:spacing w:line="480" w:lineRule="auto"/>
        <w:ind w:firstLine="720"/>
        <w:rPr>
          <w:b/>
        </w:rPr>
      </w:pPr>
      <w:r w:rsidRPr="00323C5B">
        <w:rPr>
          <w:b/>
        </w:rPr>
        <w:t xml:space="preserve">                                                             Conclusion</w:t>
      </w:r>
    </w:p>
    <w:p w:rsidR="00C7250C" w:rsidRDefault="00C7250C" w:rsidP="00F50359">
      <w:pPr>
        <w:spacing w:line="480" w:lineRule="auto"/>
        <w:ind w:firstLine="720"/>
      </w:pPr>
      <w:r>
        <w:t>The most external critiques originate from the perspectives which are critical on the different circumstances among the minority groups that serve as the segment of the whole wider population. The argument has been able to inadequately acknowledge the implications that focus on the minority and this pushes for some more educational goods which are more direct for the minority groups.</w:t>
      </w:r>
    </w:p>
    <w:p w:rsidR="00C7250C" w:rsidRDefault="00C7250C" w:rsidP="00F50359">
      <w:pPr>
        <w:spacing w:line="480" w:lineRule="auto"/>
        <w:ind w:firstLine="720"/>
      </w:pPr>
      <w:r>
        <w:t>Liberal schooling has been able to cover a very wide variety of the positions which is comparative to the education in the 21st century. It is unlikely that this fact will change in the near forthcoming as tolerance captures most of the popular lay understanding of the value of education and the formation of the events of equality among the assorted. Liberalism has purported the liberal project and the initiatives which are now employed in the instruction domains do in fact complete the goals of liberal education. This thread of critique does not find ideal with the liberalism in teaching.</w:t>
      </w:r>
    </w:p>
    <w:p w:rsidR="00C7250C" w:rsidRDefault="00C7250C" w:rsidP="00F50359">
      <w:pPr>
        <w:spacing w:line="480" w:lineRule="auto"/>
        <w:ind w:firstLine="720"/>
      </w:pPr>
    </w:p>
    <w:p w:rsidR="00752672" w:rsidRDefault="00C7250C" w:rsidP="00F50359">
      <w:pPr>
        <w:spacing w:line="480" w:lineRule="auto"/>
        <w:ind w:firstLine="720"/>
      </w:pPr>
      <w:r>
        <w:t xml:space="preserve">  </w:t>
      </w:r>
    </w:p>
    <w:p w:rsidR="00F50359" w:rsidRDefault="00F50359" w:rsidP="00F50359">
      <w:pPr>
        <w:spacing w:line="480" w:lineRule="auto"/>
        <w:ind w:firstLine="720"/>
      </w:pPr>
    </w:p>
    <w:p w:rsidR="00F50359" w:rsidRDefault="00F50359" w:rsidP="00F50359">
      <w:pPr>
        <w:spacing w:line="480" w:lineRule="auto"/>
        <w:ind w:firstLine="720"/>
      </w:pPr>
    </w:p>
    <w:p w:rsidR="00C7250C" w:rsidRPr="00323C5B" w:rsidRDefault="00C7250C" w:rsidP="00F50359">
      <w:pPr>
        <w:spacing w:line="480" w:lineRule="auto"/>
        <w:ind w:firstLine="720"/>
        <w:jc w:val="center"/>
        <w:rPr>
          <w:b/>
        </w:rPr>
      </w:pPr>
      <w:r w:rsidRPr="00323C5B">
        <w:rPr>
          <w:b/>
        </w:rPr>
        <w:lastRenderedPageBreak/>
        <w:t>References</w:t>
      </w:r>
      <w:bookmarkStart w:id="0" w:name="_GoBack"/>
      <w:bookmarkEnd w:id="0"/>
    </w:p>
    <w:p w:rsidR="00C7250C" w:rsidRDefault="00C7250C" w:rsidP="00F50359">
      <w:pPr>
        <w:spacing w:line="480" w:lineRule="auto"/>
        <w:ind w:firstLine="720"/>
      </w:pPr>
      <w:r>
        <w:t xml:space="preserve">Astin, A. W. (2004). Why Spirituality Deserves a Central Place in Liberal Education. </w:t>
      </w:r>
      <w:proofErr w:type="gramStart"/>
      <w:r>
        <w:t>Liberal education, 90(2), 34-41.</w:t>
      </w:r>
      <w:proofErr w:type="gramEnd"/>
    </w:p>
    <w:p w:rsidR="00C7250C" w:rsidRDefault="00C7250C" w:rsidP="00F50359">
      <w:pPr>
        <w:spacing w:line="480" w:lineRule="auto"/>
        <w:ind w:firstLine="720"/>
      </w:pPr>
      <w:proofErr w:type="gramStart"/>
      <w:r>
        <w:t>Axelrod, P., Anisef, P., &amp; Lin, Z. (2001).</w:t>
      </w:r>
      <w:proofErr w:type="gramEnd"/>
      <w:r>
        <w:t xml:space="preserve"> </w:t>
      </w:r>
      <w:proofErr w:type="gramStart"/>
      <w:r>
        <w:t>Against All Odds?</w:t>
      </w:r>
      <w:proofErr w:type="gramEnd"/>
      <w:r>
        <w:t xml:space="preserve"> </w:t>
      </w:r>
      <w:proofErr w:type="gramStart"/>
      <w:r>
        <w:t>The Enduring Value of Liberal Education in Universities, Professions, and the Labour Market.</w:t>
      </w:r>
      <w:proofErr w:type="gramEnd"/>
      <w:r>
        <w:t xml:space="preserve"> Canadian Journal of Higher Education, 31(2), 47-77.</w:t>
      </w:r>
    </w:p>
    <w:p w:rsidR="00C7250C" w:rsidRDefault="00C7250C" w:rsidP="00F50359">
      <w:pPr>
        <w:spacing w:line="480" w:lineRule="auto"/>
        <w:ind w:firstLine="720"/>
      </w:pPr>
      <w:proofErr w:type="gramStart"/>
      <w:r>
        <w:t>Humphreys, D., &amp; Davenport, A. (2005).</w:t>
      </w:r>
      <w:proofErr w:type="gramEnd"/>
      <w:r>
        <w:t xml:space="preserve"> What Really Matters in College: How Students View and Value Liberal Education. </w:t>
      </w:r>
      <w:proofErr w:type="gramStart"/>
      <w:r>
        <w:t>Liberal Education &amp; America's Promise.</w:t>
      </w:r>
      <w:proofErr w:type="gramEnd"/>
      <w:r>
        <w:t xml:space="preserve"> Liberal Education, 91(3), 36-43.</w:t>
      </w:r>
    </w:p>
    <w:p w:rsidR="00C7250C" w:rsidRDefault="00C7250C" w:rsidP="00F50359">
      <w:pPr>
        <w:spacing w:line="480" w:lineRule="auto"/>
        <w:ind w:firstLine="720"/>
      </w:pPr>
      <w:r>
        <w:t xml:space="preserve">Hirst, P. H. (1965). </w:t>
      </w:r>
      <w:proofErr w:type="gramStart"/>
      <w:r>
        <w:t>Liberal education and the nature of knowledge.</w:t>
      </w:r>
      <w:proofErr w:type="gramEnd"/>
      <w:r>
        <w:t xml:space="preserve"> </w:t>
      </w:r>
      <w:proofErr w:type="gramStart"/>
      <w:r>
        <w:t>Philosophical analysis and education, 2, 113-140.</w:t>
      </w:r>
      <w:proofErr w:type="gramEnd"/>
    </w:p>
    <w:p w:rsidR="00C7250C" w:rsidRDefault="00C7250C" w:rsidP="00F50359">
      <w:pPr>
        <w:spacing w:line="480" w:lineRule="auto"/>
        <w:ind w:firstLine="720"/>
      </w:pPr>
      <w:r>
        <w:t xml:space="preserve">Bailey, C. H. (2010). Beyond the Present and the Particular (International Library of the Philosophy of Education Volume 2): A Theory of Liberal Education. </w:t>
      </w:r>
      <w:proofErr w:type="gramStart"/>
      <w:r>
        <w:t>Routledge.</w:t>
      </w:r>
      <w:proofErr w:type="gramEnd"/>
    </w:p>
    <w:p w:rsidR="00C7250C" w:rsidRDefault="00C7250C" w:rsidP="00F50359">
      <w:pPr>
        <w:spacing w:line="480" w:lineRule="auto"/>
        <w:ind w:firstLine="720"/>
      </w:pPr>
    </w:p>
    <w:p w:rsidR="00C7250C" w:rsidRDefault="00C7250C" w:rsidP="00F50359">
      <w:pPr>
        <w:spacing w:line="480" w:lineRule="auto"/>
        <w:ind w:firstLine="720"/>
      </w:pPr>
      <w:r>
        <w:t xml:space="preserve"> </w:t>
      </w:r>
    </w:p>
    <w:p w:rsidR="001960BB" w:rsidRDefault="00C7250C" w:rsidP="00F50359">
      <w:pPr>
        <w:spacing w:line="480" w:lineRule="auto"/>
        <w:ind w:firstLine="720"/>
      </w:pPr>
      <w:r>
        <w:t xml:space="preserve"> </w:t>
      </w:r>
      <w:r w:rsidR="00B55E45">
        <w:t xml:space="preserve"> </w:t>
      </w:r>
    </w:p>
    <w:sectPr w:rsidR="001960BB" w:rsidSect="00346D6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2384" w:rsidRDefault="006E2384" w:rsidP="009540BA">
      <w:pPr>
        <w:spacing w:after="0"/>
      </w:pPr>
      <w:r>
        <w:separator/>
      </w:r>
    </w:p>
  </w:endnote>
  <w:endnote w:type="continuationSeparator" w:id="0">
    <w:p w:rsidR="006E2384" w:rsidRDefault="006E2384" w:rsidP="009540B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2384" w:rsidRDefault="006E2384" w:rsidP="009540BA">
      <w:pPr>
        <w:spacing w:after="0"/>
      </w:pPr>
      <w:r>
        <w:separator/>
      </w:r>
    </w:p>
  </w:footnote>
  <w:footnote w:type="continuationSeparator" w:id="0">
    <w:p w:rsidR="006E2384" w:rsidRDefault="006E2384" w:rsidP="009540BA">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80A4B"/>
    <w:rsid w:val="00130DB4"/>
    <w:rsid w:val="0013256D"/>
    <w:rsid w:val="00165C95"/>
    <w:rsid w:val="001960BB"/>
    <w:rsid w:val="00280A4B"/>
    <w:rsid w:val="00283D49"/>
    <w:rsid w:val="00323C5B"/>
    <w:rsid w:val="00346D65"/>
    <w:rsid w:val="00411095"/>
    <w:rsid w:val="004E4D57"/>
    <w:rsid w:val="004E7BA4"/>
    <w:rsid w:val="00505A82"/>
    <w:rsid w:val="005A7ED4"/>
    <w:rsid w:val="00617009"/>
    <w:rsid w:val="006E2384"/>
    <w:rsid w:val="00731066"/>
    <w:rsid w:val="00747014"/>
    <w:rsid w:val="00752672"/>
    <w:rsid w:val="00786690"/>
    <w:rsid w:val="0087558C"/>
    <w:rsid w:val="00900602"/>
    <w:rsid w:val="00945ECB"/>
    <w:rsid w:val="009540BA"/>
    <w:rsid w:val="00A83C74"/>
    <w:rsid w:val="00B17E5C"/>
    <w:rsid w:val="00B55E45"/>
    <w:rsid w:val="00BA044C"/>
    <w:rsid w:val="00BB4611"/>
    <w:rsid w:val="00BD55B4"/>
    <w:rsid w:val="00C152CD"/>
    <w:rsid w:val="00C57D3A"/>
    <w:rsid w:val="00C7250C"/>
    <w:rsid w:val="00D4272A"/>
    <w:rsid w:val="00DA2777"/>
    <w:rsid w:val="00DC1915"/>
    <w:rsid w:val="00E00276"/>
    <w:rsid w:val="00F50359"/>
    <w:rsid w:val="00F561B3"/>
    <w:rsid w:val="00F925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009"/>
    <w:pPr>
      <w:spacing w:line="240" w:lineRule="auto"/>
    </w:pPr>
    <w:rPr>
      <w:rFonts w:ascii="Times New Roman" w:hAnsi="Times New Roman"/>
      <w:sz w:val="24"/>
    </w:rPr>
  </w:style>
  <w:style w:type="paragraph" w:styleId="Heading1">
    <w:name w:val="heading 1"/>
    <w:basedOn w:val="Normal"/>
    <w:next w:val="Normal"/>
    <w:link w:val="Heading1Char"/>
    <w:uiPriority w:val="9"/>
    <w:qFormat/>
    <w:rsid w:val="00165C95"/>
    <w:pPr>
      <w:keepNext/>
      <w:keepLines/>
      <w:spacing w:before="240" w:after="0" w:line="480" w:lineRule="auto"/>
      <w:outlineLvl w:val="0"/>
    </w:pPr>
    <w:rPr>
      <w:rFonts w:eastAsiaTheme="majorEastAsia" w:cstheme="majorBidi"/>
      <w:szCs w:val="32"/>
    </w:rPr>
  </w:style>
  <w:style w:type="paragraph" w:styleId="Heading2">
    <w:name w:val="heading 2"/>
    <w:aliases w:val="Heading 19"/>
    <w:basedOn w:val="Normal"/>
    <w:next w:val="Normal"/>
    <w:link w:val="Heading2Char"/>
    <w:uiPriority w:val="9"/>
    <w:unhideWhenUsed/>
    <w:qFormat/>
    <w:rsid w:val="00617009"/>
    <w:pPr>
      <w:keepNext/>
      <w:keepLines/>
      <w:spacing w:before="40" w:after="0"/>
      <w:outlineLvl w:val="1"/>
    </w:pPr>
    <w:rPr>
      <w:rFonts w:eastAsiaTheme="majorEastAsia" w:cstheme="majorBidi"/>
      <w:szCs w:val="26"/>
    </w:rPr>
  </w:style>
  <w:style w:type="paragraph" w:styleId="Heading3">
    <w:name w:val="heading 3"/>
    <w:aliases w:val="Heading 20"/>
    <w:basedOn w:val="Normal"/>
    <w:next w:val="Normal"/>
    <w:link w:val="Heading3Char"/>
    <w:uiPriority w:val="9"/>
    <w:unhideWhenUsed/>
    <w:qFormat/>
    <w:rsid w:val="00617009"/>
    <w:pPr>
      <w:keepNext/>
      <w:keepLines/>
      <w:spacing w:before="40" w:after="0"/>
      <w:outlineLvl w:val="2"/>
    </w:pPr>
    <w:rPr>
      <w:rFonts w:eastAsiaTheme="majorEastAsia" w:cstheme="majorBidi"/>
      <w:szCs w:val="24"/>
    </w:rPr>
  </w:style>
  <w:style w:type="paragraph" w:styleId="Heading4">
    <w:name w:val="heading 4"/>
    <w:aliases w:val="Heading 21"/>
    <w:basedOn w:val="Normal"/>
    <w:next w:val="Normal"/>
    <w:link w:val="Heading4Char"/>
    <w:uiPriority w:val="9"/>
    <w:unhideWhenUsed/>
    <w:qFormat/>
    <w:rsid w:val="00617009"/>
    <w:pPr>
      <w:keepNext/>
      <w:keepLines/>
      <w:spacing w:before="40" w:after="0"/>
      <w:outlineLvl w:val="3"/>
    </w:pPr>
    <w:rPr>
      <w:rFonts w:eastAsiaTheme="majorEastAsia" w:cstheme="majorBidi"/>
      <w:iCs/>
    </w:rPr>
  </w:style>
  <w:style w:type="paragraph" w:styleId="Heading5">
    <w:name w:val="heading 5"/>
    <w:aliases w:val="Heading 18"/>
    <w:basedOn w:val="Normal"/>
    <w:next w:val="Normal"/>
    <w:link w:val="Heading5Char"/>
    <w:uiPriority w:val="9"/>
    <w:unhideWhenUsed/>
    <w:qFormat/>
    <w:rsid w:val="00165C95"/>
    <w:pPr>
      <w:keepNext/>
      <w:keepLines/>
      <w:spacing w:before="40" w:after="0" w:line="480" w:lineRule="auto"/>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7009"/>
    <w:pPr>
      <w:spacing w:after="0" w:line="240" w:lineRule="auto"/>
      <w:jc w:val="center"/>
    </w:pPr>
    <w:rPr>
      <w:rFonts w:ascii="Times New Roman" w:hAnsi="Times New Roman"/>
      <w:sz w:val="24"/>
    </w:rPr>
  </w:style>
  <w:style w:type="character" w:customStyle="1" w:styleId="Heading1Char">
    <w:name w:val="Heading 1 Char"/>
    <w:basedOn w:val="DefaultParagraphFont"/>
    <w:link w:val="Heading1"/>
    <w:uiPriority w:val="9"/>
    <w:rsid w:val="00165C95"/>
    <w:rPr>
      <w:rFonts w:ascii="Times New Roman" w:eastAsiaTheme="majorEastAsia" w:hAnsi="Times New Roman" w:cstheme="majorBidi"/>
      <w:sz w:val="24"/>
      <w:szCs w:val="32"/>
    </w:rPr>
  </w:style>
  <w:style w:type="character" w:customStyle="1" w:styleId="Heading2Char">
    <w:name w:val="Heading 2 Char"/>
    <w:aliases w:val="Heading 19 Char"/>
    <w:basedOn w:val="DefaultParagraphFont"/>
    <w:link w:val="Heading2"/>
    <w:uiPriority w:val="9"/>
    <w:rsid w:val="00617009"/>
    <w:rPr>
      <w:rFonts w:ascii="Times New Roman" w:eastAsiaTheme="majorEastAsia" w:hAnsi="Times New Roman" w:cstheme="majorBidi"/>
      <w:sz w:val="24"/>
      <w:szCs w:val="26"/>
    </w:rPr>
  </w:style>
  <w:style w:type="character" w:customStyle="1" w:styleId="Heading3Char">
    <w:name w:val="Heading 3 Char"/>
    <w:aliases w:val="Heading 20 Char"/>
    <w:basedOn w:val="DefaultParagraphFont"/>
    <w:link w:val="Heading3"/>
    <w:uiPriority w:val="9"/>
    <w:rsid w:val="00617009"/>
    <w:rPr>
      <w:rFonts w:ascii="Times New Roman" w:eastAsiaTheme="majorEastAsia" w:hAnsi="Times New Roman" w:cstheme="majorBidi"/>
      <w:sz w:val="24"/>
      <w:szCs w:val="24"/>
    </w:rPr>
  </w:style>
  <w:style w:type="character" w:customStyle="1" w:styleId="Heading4Char">
    <w:name w:val="Heading 4 Char"/>
    <w:aliases w:val="Heading 21 Char"/>
    <w:basedOn w:val="DefaultParagraphFont"/>
    <w:link w:val="Heading4"/>
    <w:uiPriority w:val="9"/>
    <w:rsid w:val="00617009"/>
    <w:rPr>
      <w:rFonts w:ascii="Times New Roman" w:eastAsiaTheme="majorEastAsia" w:hAnsi="Times New Roman" w:cstheme="majorBidi"/>
      <w:iCs/>
      <w:sz w:val="24"/>
    </w:rPr>
  </w:style>
  <w:style w:type="character" w:customStyle="1" w:styleId="Heading5Char">
    <w:name w:val="Heading 5 Char"/>
    <w:aliases w:val="Heading 18 Char"/>
    <w:basedOn w:val="DefaultParagraphFont"/>
    <w:link w:val="Heading5"/>
    <w:uiPriority w:val="9"/>
    <w:rsid w:val="00165C95"/>
    <w:rPr>
      <w:rFonts w:ascii="Times New Roman" w:eastAsiaTheme="majorEastAsia" w:hAnsi="Times New Roman" w:cstheme="majorBidi"/>
      <w:sz w:val="24"/>
    </w:rPr>
  </w:style>
  <w:style w:type="paragraph" w:styleId="Header">
    <w:name w:val="header"/>
    <w:basedOn w:val="Normal"/>
    <w:link w:val="HeaderChar"/>
    <w:uiPriority w:val="99"/>
    <w:unhideWhenUsed/>
    <w:rsid w:val="009540BA"/>
    <w:pPr>
      <w:tabs>
        <w:tab w:val="center" w:pos="4680"/>
        <w:tab w:val="right" w:pos="9360"/>
      </w:tabs>
      <w:spacing w:after="0"/>
    </w:pPr>
  </w:style>
  <w:style w:type="character" w:customStyle="1" w:styleId="HeaderChar">
    <w:name w:val="Header Char"/>
    <w:basedOn w:val="DefaultParagraphFont"/>
    <w:link w:val="Header"/>
    <w:uiPriority w:val="99"/>
    <w:rsid w:val="009540BA"/>
    <w:rPr>
      <w:rFonts w:ascii="Times New Roman" w:hAnsi="Times New Roman"/>
      <w:sz w:val="24"/>
    </w:rPr>
  </w:style>
  <w:style w:type="paragraph" w:styleId="Footer">
    <w:name w:val="footer"/>
    <w:basedOn w:val="Normal"/>
    <w:link w:val="FooterChar"/>
    <w:uiPriority w:val="99"/>
    <w:unhideWhenUsed/>
    <w:rsid w:val="009540BA"/>
    <w:pPr>
      <w:tabs>
        <w:tab w:val="center" w:pos="4680"/>
        <w:tab w:val="right" w:pos="9360"/>
      </w:tabs>
      <w:spacing w:after="0"/>
    </w:pPr>
  </w:style>
  <w:style w:type="character" w:customStyle="1" w:styleId="FooterChar">
    <w:name w:val="Footer Char"/>
    <w:basedOn w:val="DefaultParagraphFont"/>
    <w:link w:val="Footer"/>
    <w:uiPriority w:val="99"/>
    <w:rsid w:val="009540BA"/>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1070</Words>
  <Characters>6104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dc:creator>
  <cp:keywords/>
  <dc:description/>
  <cp:lastModifiedBy>FRANK</cp:lastModifiedBy>
  <cp:revision>2</cp:revision>
  <dcterms:created xsi:type="dcterms:W3CDTF">2018-12-07T07:36:00Z</dcterms:created>
  <dcterms:modified xsi:type="dcterms:W3CDTF">2018-12-07T07:36:00Z</dcterms:modified>
</cp:coreProperties>
</file>